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22" w:rsidRDefault="0075060E" w:rsidP="0075060E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OPPOSED MOTION ROLL</w:t>
      </w:r>
    </w:p>
    <w:p w:rsidR="0075060E" w:rsidRDefault="0075060E" w:rsidP="0075060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JUDGE CJ VAN DER WESTHUIZEN</w:t>
      </w:r>
    </w:p>
    <w:p w:rsidR="00D00BE0" w:rsidRDefault="007867CF" w:rsidP="0075060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 FEBRUARY - 2 MARCH 2018</w:t>
      </w:r>
    </w:p>
    <w:p w:rsidR="00297E38" w:rsidRDefault="00297E38" w:rsidP="00FB1177">
      <w:pPr>
        <w:ind w:left="-567"/>
        <w:jc w:val="both"/>
        <w:rPr>
          <w:rFonts w:ascii="Arial" w:hAnsi="Arial" w:cs="Arial"/>
          <w:b/>
          <w:sz w:val="32"/>
          <w:szCs w:val="32"/>
        </w:rPr>
      </w:pPr>
    </w:p>
    <w:p w:rsidR="00BD2194" w:rsidRDefault="00FB1177" w:rsidP="00FB1177">
      <w:pPr>
        <w:ind w:left="-567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MONDAY 26 FEBRUARY 2018</w:t>
      </w:r>
    </w:p>
    <w:p w:rsidR="0075060E" w:rsidRDefault="003448CF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B9114C">
        <w:rPr>
          <w:rFonts w:ascii="Arial" w:hAnsi="Arial" w:cs="Arial"/>
          <w:sz w:val="24"/>
          <w:szCs w:val="24"/>
        </w:rPr>
        <w:t>Ivan Alan Edwards Pretorius v Government Employees Pension Fund</w:t>
      </w:r>
      <w:r w:rsidR="00BD2194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16253/12</w:t>
      </w:r>
    </w:p>
    <w:p w:rsidR="00BD2194" w:rsidRDefault="00BD2194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D00BE0" w:rsidRDefault="00D00BE0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3448CF" w:rsidRDefault="007867CF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7867CF" w:rsidRDefault="007867CF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BD2194">
        <w:rPr>
          <w:rFonts w:ascii="Arial" w:hAnsi="Arial" w:cs="Arial"/>
          <w:sz w:val="24"/>
          <w:szCs w:val="24"/>
        </w:rPr>
        <w:tab/>
        <w:t xml:space="preserve">Asande Developers CC v Toro Ya Africa Consultants (Pty) Ltd &amp; Another                 </w:t>
      </w:r>
      <w:r>
        <w:rPr>
          <w:rFonts w:ascii="Arial" w:hAnsi="Arial" w:cs="Arial"/>
          <w:sz w:val="24"/>
          <w:szCs w:val="24"/>
        </w:rPr>
        <w:t>800/12</w:t>
      </w:r>
    </w:p>
    <w:p w:rsidR="00BD2194" w:rsidRDefault="00BD2194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D00BE0" w:rsidRDefault="00D00BE0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B46072" w:rsidRDefault="00B46072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B46072" w:rsidRDefault="00B46072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</w:r>
      <w:r w:rsidR="00BD2194">
        <w:rPr>
          <w:rFonts w:ascii="Arial" w:hAnsi="Arial" w:cs="Arial"/>
          <w:sz w:val="24"/>
          <w:szCs w:val="24"/>
        </w:rPr>
        <w:t xml:space="preserve">Sarah Phago v Talana John Silas Phago                                                                </w:t>
      </w:r>
      <w:r>
        <w:rPr>
          <w:rFonts w:ascii="Arial" w:hAnsi="Arial" w:cs="Arial"/>
          <w:sz w:val="24"/>
          <w:szCs w:val="24"/>
        </w:rPr>
        <w:t>70379/15</w:t>
      </w:r>
    </w:p>
    <w:p w:rsidR="00BD2194" w:rsidRDefault="00BD2194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FB1177" w:rsidRDefault="00FB1177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FB1177" w:rsidRDefault="00FB1177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FB1177" w:rsidRDefault="00FB1177" w:rsidP="00FB1177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</w:t>
      </w:r>
      <w:r>
        <w:rPr>
          <w:rFonts w:ascii="Arial" w:hAnsi="Arial" w:cs="Arial"/>
          <w:sz w:val="24"/>
          <w:szCs w:val="24"/>
        </w:rPr>
        <w:tab/>
      </w:r>
      <w:r w:rsidR="00BD2194">
        <w:rPr>
          <w:rFonts w:ascii="Arial" w:hAnsi="Arial" w:cs="Arial"/>
          <w:sz w:val="24"/>
          <w:szCs w:val="24"/>
        </w:rPr>
        <w:t xml:space="preserve">CXMI (AL Energy) Pty Ltd v Modimolle Local Municipality                                      </w:t>
      </w:r>
      <w:r>
        <w:rPr>
          <w:rFonts w:ascii="Arial" w:hAnsi="Arial" w:cs="Arial"/>
          <w:sz w:val="24"/>
          <w:szCs w:val="24"/>
        </w:rPr>
        <w:t>94879/16</w:t>
      </w:r>
    </w:p>
    <w:p w:rsidR="00BD2194" w:rsidRDefault="00BD2194" w:rsidP="00FB1177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FB1177" w:rsidRDefault="00FB1177" w:rsidP="00FB1177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FB1177" w:rsidRDefault="00FB1177" w:rsidP="003448CF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FB1177" w:rsidRDefault="00BD2194" w:rsidP="00FB1177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 </w:t>
      </w:r>
      <w:r>
        <w:rPr>
          <w:rFonts w:ascii="Arial" w:hAnsi="Arial" w:cs="Arial"/>
          <w:sz w:val="24"/>
          <w:szCs w:val="24"/>
        </w:rPr>
        <w:tab/>
        <w:t xml:space="preserve">The Body corporate of Wenninghof v Mmusiemang Benjamin Seeco                     </w:t>
      </w:r>
      <w:r w:rsidR="00FB1177">
        <w:rPr>
          <w:rFonts w:ascii="Arial" w:hAnsi="Arial" w:cs="Arial"/>
          <w:sz w:val="24"/>
          <w:szCs w:val="24"/>
        </w:rPr>
        <w:t>38080/16</w:t>
      </w:r>
    </w:p>
    <w:p w:rsidR="00BD2194" w:rsidRDefault="00BD2194" w:rsidP="00FB1177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FB1177" w:rsidRDefault="00FB1177" w:rsidP="00FB1177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FB1177" w:rsidRDefault="00FB1177" w:rsidP="00FB1177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BD2194" w:rsidRDefault="00FB1177" w:rsidP="00BD2194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</w:t>
      </w:r>
      <w:r w:rsidR="00BD2194">
        <w:rPr>
          <w:rFonts w:ascii="Arial" w:hAnsi="Arial" w:cs="Arial"/>
          <w:sz w:val="24"/>
          <w:szCs w:val="24"/>
        </w:rPr>
        <w:tab/>
        <w:t>K2015105355 (Pty) Ltd v Wilhelmina Gertruida Pretorius                                       17092/17</w:t>
      </w:r>
    </w:p>
    <w:p w:rsidR="00BD2194" w:rsidRDefault="00FB1177" w:rsidP="00BD2194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</w:p>
    <w:p w:rsidR="00BD2194" w:rsidRDefault="00BD2194" w:rsidP="00BD2194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BD2194" w:rsidRDefault="00BD2194" w:rsidP="00BD2194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297E38" w:rsidRDefault="00297E38" w:rsidP="00297E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OPPOSED MOTION ROLL</w:t>
      </w:r>
    </w:p>
    <w:p w:rsidR="00297E38" w:rsidRDefault="00297E38" w:rsidP="00297E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JUDGE CJ VAN DER WESTHUIZEN</w:t>
      </w:r>
    </w:p>
    <w:p w:rsidR="00FB1177" w:rsidRDefault="00FB1177" w:rsidP="00FB1177">
      <w:pPr>
        <w:ind w:left="-567"/>
        <w:jc w:val="both"/>
        <w:rPr>
          <w:rFonts w:ascii="Arial" w:hAnsi="Arial" w:cs="Arial"/>
          <w:b/>
          <w:sz w:val="32"/>
          <w:szCs w:val="32"/>
        </w:rPr>
      </w:pPr>
    </w:p>
    <w:p w:rsidR="00FB1177" w:rsidRDefault="00FB1177" w:rsidP="00FB1177">
      <w:pPr>
        <w:ind w:left="-567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TUESDAY 27 FEBRUARY 2018</w:t>
      </w:r>
    </w:p>
    <w:p w:rsidR="00FB1177" w:rsidRDefault="00FB1177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FB1177" w:rsidRDefault="00FB1177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7867CF" w:rsidRDefault="007867CF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ab/>
      </w:r>
      <w:r w:rsidR="00BD2194">
        <w:rPr>
          <w:rFonts w:ascii="Arial" w:hAnsi="Arial" w:cs="Arial"/>
          <w:sz w:val="24"/>
          <w:szCs w:val="24"/>
        </w:rPr>
        <w:t xml:space="preserve">Van Wyk &amp; Associates Attorneys v Grand Valley Estates (Pty) Ltd  &amp; 9 Others     </w:t>
      </w:r>
      <w:r>
        <w:rPr>
          <w:rFonts w:ascii="Arial" w:hAnsi="Arial" w:cs="Arial"/>
          <w:sz w:val="24"/>
          <w:szCs w:val="24"/>
        </w:rPr>
        <w:t>73583/16</w:t>
      </w:r>
    </w:p>
    <w:p w:rsidR="007867CF" w:rsidRDefault="007867CF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D17420" w:rsidRDefault="00D1742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7867CF" w:rsidRDefault="007867CF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7867CF" w:rsidRDefault="007867CF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</w:t>
      </w:r>
      <w:r>
        <w:rPr>
          <w:rFonts w:ascii="Arial" w:hAnsi="Arial" w:cs="Arial"/>
          <w:sz w:val="24"/>
          <w:szCs w:val="24"/>
        </w:rPr>
        <w:tab/>
      </w:r>
      <w:r w:rsidR="00BD2194">
        <w:rPr>
          <w:rFonts w:ascii="Arial" w:hAnsi="Arial" w:cs="Arial"/>
          <w:sz w:val="24"/>
          <w:szCs w:val="24"/>
        </w:rPr>
        <w:t xml:space="preserve">Brendon Heinrich Von Kloëg v Annece Von Kloëg                                                    </w:t>
      </w:r>
      <w:r>
        <w:rPr>
          <w:rFonts w:ascii="Arial" w:hAnsi="Arial" w:cs="Arial"/>
          <w:sz w:val="24"/>
          <w:szCs w:val="24"/>
        </w:rPr>
        <w:t>3496/16</w:t>
      </w:r>
    </w:p>
    <w:p w:rsidR="009E4794" w:rsidRDefault="009E4794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956C20" w:rsidRDefault="00956C2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D17420" w:rsidRDefault="00D1742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FB1177" w:rsidRDefault="00FB1177" w:rsidP="00FB1177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</w:t>
      </w:r>
      <w:r>
        <w:rPr>
          <w:rFonts w:ascii="Arial" w:hAnsi="Arial" w:cs="Arial"/>
          <w:sz w:val="24"/>
          <w:szCs w:val="24"/>
        </w:rPr>
        <w:tab/>
      </w:r>
      <w:r w:rsidR="009E4794">
        <w:rPr>
          <w:rFonts w:ascii="Arial" w:hAnsi="Arial" w:cs="Arial"/>
          <w:sz w:val="24"/>
          <w:szCs w:val="24"/>
        </w:rPr>
        <w:t xml:space="preserve">Firstrand Bank Ltd v Johannes Martinus Opperman                                               </w:t>
      </w:r>
      <w:r>
        <w:rPr>
          <w:rFonts w:ascii="Arial" w:hAnsi="Arial" w:cs="Arial"/>
          <w:sz w:val="24"/>
          <w:szCs w:val="24"/>
        </w:rPr>
        <w:t>15797/17</w:t>
      </w:r>
    </w:p>
    <w:p w:rsidR="00FB1177" w:rsidRDefault="00FB1177" w:rsidP="00FB1177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D00BE0" w:rsidRDefault="00D00BE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956C20" w:rsidRDefault="00956C2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297E38" w:rsidRDefault="00297E38" w:rsidP="00297E38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</w:t>
      </w:r>
      <w:r>
        <w:rPr>
          <w:rFonts w:ascii="Arial" w:hAnsi="Arial" w:cs="Arial"/>
          <w:sz w:val="24"/>
          <w:szCs w:val="24"/>
        </w:rPr>
        <w:tab/>
      </w:r>
      <w:r w:rsidR="009E4794">
        <w:rPr>
          <w:rFonts w:ascii="Arial" w:hAnsi="Arial" w:cs="Arial"/>
          <w:sz w:val="24"/>
          <w:szCs w:val="24"/>
        </w:rPr>
        <w:t xml:space="preserve">Albert Nicholas Geldenhuys &amp; Others v Absa Bank Ltd                                          </w:t>
      </w:r>
      <w:r>
        <w:rPr>
          <w:rFonts w:ascii="Arial" w:hAnsi="Arial" w:cs="Arial"/>
          <w:sz w:val="24"/>
          <w:szCs w:val="24"/>
        </w:rPr>
        <w:t>11662/17</w:t>
      </w:r>
    </w:p>
    <w:p w:rsidR="00297E38" w:rsidRDefault="00297E38" w:rsidP="00297E38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956C20" w:rsidRDefault="00956C2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D17420" w:rsidRDefault="00D1742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297E38" w:rsidRDefault="00297E38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97E38" w:rsidRDefault="00297E38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297E38" w:rsidRDefault="00297E38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297E38" w:rsidRDefault="00297E38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297E38" w:rsidRDefault="00297E38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297E38" w:rsidRDefault="00297E38" w:rsidP="00297E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OPPOSED MOTION ROLL</w:t>
      </w:r>
    </w:p>
    <w:p w:rsidR="00297E38" w:rsidRPr="00297E38" w:rsidRDefault="00297E38" w:rsidP="00297E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JUDGE CJ VAN DER WESTHUIZEN</w:t>
      </w:r>
    </w:p>
    <w:p w:rsidR="00297E38" w:rsidRDefault="00297E38" w:rsidP="00297E38">
      <w:pPr>
        <w:ind w:left="-567"/>
        <w:jc w:val="both"/>
        <w:rPr>
          <w:rFonts w:ascii="Arial" w:hAnsi="Arial" w:cs="Arial"/>
          <w:b/>
          <w:sz w:val="32"/>
          <w:szCs w:val="32"/>
        </w:rPr>
      </w:pPr>
    </w:p>
    <w:p w:rsidR="00297E38" w:rsidRDefault="00297E38" w:rsidP="00297E38">
      <w:pPr>
        <w:ind w:left="-567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WEDNESDAY 28 FEBRUARY 2018</w:t>
      </w:r>
    </w:p>
    <w:p w:rsidR="00377200" w:rsidRDefault="00377200" w:rsidP="00297E38">
      <w:pPr>
        <w:ind w:left="-567"/>
        <w:jc w:val="both"/>
        <w:rPr>
          <w:rFonts w:ascii="Arial" w:hAnsi="Arial" w:cs="Arial"/>
          <w:b/>
          <w:sz w:val="32"/>
          <w:szCs w:val="32"/>
        </w:rPr>
      </w:pPr>
    </w:p>
    <w:p w:rsidR="00D17420" w:rsidRDefault="0037720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377200" w:rsidRDefault="00377200" w:rsidP="00377200">
      <w:pP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</w:t>
      </w:r>
      <w:r>
        <w:rPr>
          <w:rFonts w:ascii="Arial" w:hAnsi="Arial" w:cs="Arial"/>
          <w:sz w:val="24"/>
          <w:szCs w:val="24"/>
        </w:rPr>
        <w:tab/>
        <w:t>Serame Obed Thongwane v Minister of Police &amp; Others                                          6635/17</w:t>
      </w:r>
    </w:p>
    <w:p w:rsidR="00377200" w:rsidRDefault="0037720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377200" w:rsidRDefault="0037720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377200" w:rsidRDefault="0037720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297E38" w:rsidRDefault="00297E38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00BE0" w:rsidRDefault="00D00BE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</w:t>
      </w:r>
      <w:r>
        <w:rPr>
          <w:rFonts w:ascii="Arial" w:hAnsi="Arial" w:cs="Arial"/>
          <w:sz w:val="24"/>
          <w:szCs w:val="24"/>
        </w:rPr>
        <w:tab/>
      </w:r>
      <w:r w:rsidR="00352C99">
        <w:rPr>
          <w:rFonts w:ascii="Arial" w:hAnsi="Arial" w:cs="Arial"/>
          <w:sz w:val="24"/>
          <w:szCs w:val="24"/>
        </w:rPr>
        <w:t xml:space="preserve">TEC Solutions Ltd v IP Guard S CC &amp; Another                                                       </w:t>
      </w:r>
      <w:r>
        <w:rPr>
          <w:rFonts w:ascii="Arial" w:hAnsi="Arial" w:cs="Arial"/>
          <w:sz w:val="24"/>
          <w:szCs w:val="24"/>
        </w:rPr>
        <w:t>61142/17</w:t>
      </w:r>
    </w:p>
    <w:p w:rsidR="00D00BE0" w:rsidRDefault="00D00BE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297E38" w:rsidRDefault="00297E38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352C99" w:rsidRDefault="00352C99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D17420" w:rsidRDefault="00D1742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297E38" w:rsidRDefault="00297E38" w:rsidP="00297E38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</w:t>
      </w:r>
      <w:r w:rsidR="00352C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52C99">
        <w:rPr>
          <w:rFonts w:ascii="Arial" w:hAnsi="Arial" w:cs="Arial"/>
          <w:sz w:val="24"/>
          <w:szCs w:val="24"/>
        </w:rPr>
        <w:t xml:space="preserve">Hein Cilliers Loest v Gendac (Pty) Ltd &amp; Others                                                     </w:t>
      </w:r>
      <w:r>
        <w:rPr>
          <w:rFonts w:ascii="Arial" w:hAnsi="Arial" w:cs="Arial"/>
          <w:sz w:val="24"/>
          <w:szCs w:val="24"/>
        </w:rPr>
        <w:t>26609/17</w:t>
      </w:r>
    </w:p>
    <w:p w:rsidR="00297E38" w:rsidRDefault="00297E38" w:rsidP="00297E38">
      <w:pPr>
        <w:pBdr>
          <w:top w:val="single" w:sz="4" w:space="1" w:color="auto"/>
        </w:pBd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D00BE0" w:rsidRDefault="00D00BE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352C99" w:rsidRDefault="00352C99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D17420" w:rsidRDefault="00D17420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</w:p>
    <w:p w:rsidR="004577DC" w:rsidRDefault="00297E38" w:rsidP="00FB1177">
      <w:pPr>
        <w:ind w:left="-567" w:right="-6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sectPr w:rsidR="004577DC" w:rsidSect="00FB1177">
      <w:footerReference w:type="default" r:id="rId8"/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1A" w:rsidRDefault="00A0581A" w:rsidP="00912488">
      <w:pPr>
        <w:spacing w:after="0" w:line="240" w:lineRule="auto"/>
      </w:pPr>
      <w:r>
        <w:separator/>
      </w:r>
    </w:p>
  </w:endnote>
  <w:endnote w:type="continuationSeparator" w:id="0">
    <w:p w:rsidR="00A0581A" w:rsidRDefault="00A0581A" w:rsidP="0091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345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2488" w:rsidRDefault="009124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9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488" w:rsidRDefault="009124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1A" w:rsidRDefault="00A0581A" w:rsidP="00912488">
      <w:pPr>
        <w:spacing w:after="0" w:line="240" w:lineRule="auto"/>
      </w:pPr>
      <w:r>
        <w:separator/>
      </w:r>
    </w:p>
  </w:footnote>
  <w:footnote w:type="continuationSeparator" w:id="0">
    <w:p w:rsidR="00A0581A" w:rsidRDefault="00A0581A" w:rsidP="00912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0E"/>
    <w:rsid w:val="00241721"/>
    <w:rsid w:val="00297E38"/>
    <w:rsid w:val="002F4C22"/>
    <w:rsid w:val="003448CF"/>
    <w:rsid w:val="00352C99"/>
    <w:rsid w:val="00377200"/>
    <w:rsid w:val="004133FB"/>
    <w:rsid w:val="004577DC"/>
    <w:rsid w:val="00610F71"/>
    <w:rsid w:val="0075060E"/>
    <w:rsid w:val="007867CF"/>
    <w:rsid w:val="00912488"/>
    <w:rsid w:val="00956C20"/>
    <w:rsid w:val="009E4794"/>
    <w:rsid w:val="00A0581A"/>
    <w:rsid w:val="00A138FF"/>
    <w:rsid w:val="00A92256"/>
    <w:rsid w:val="00B46072"/>
    <w:rsid w:val="00B52444"/>
    <w:rsid w:val="00B53228"/>
    <w:rsid w:val="00B9114C"/>
    <w:rsid w:val="00BD2194"/>
    <w:rsid w:val="00D00BE0"/>
    <w:rsid w:val="00D17420"/>
    <w:rsid w:val="00E50991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88"/>
  </w:style>
  <w:style w:type="paragraph" w:styleId="Footer">
    <w:name w:val="footer"/>
    <w:basedOn w:val="Normal"/>
    <w:link w:val="FooterChar"/>
    <w:uiPriority w:val="99"/>
    <w:unhideWhenUsed/>
    <w:rsid w:val="0091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88"/>
  </w:style>
  <w:style w:type="paragraph" w:styleId="Footer">
    <w:name w:val="footer"/>
    <w:basedOn w:val="Normal"/>
    <w:link w:val="FooterChar"/>
    <w:uiPriority w:val="99"/>
    <w:unhideWhenUsed/>
    <w:rsid w:val="0091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B1DB-2676-474B-9EB4-15815BD2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Bokka VZyl</dc:creator>
  <cp:lastModifiedBy>ismail - [2010]</cp:lastModifiedBy>
  <cp:revision>2</cp:revision>
  <cp:lastPrinted>2018-02-13T10:30:00Z</cp:lastPrinted>
  <dcterms:created xsi:type="dcterms:W3CDTF">2018-02-15T09:47:00Z</dcterms:created>
  <dcterms:modified xsi:type="dcterms:W3CDTF">2018-02-15T09:47:00Z</dcterms:modified>
</cp:coreProperties>
</file>